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DA3" w:rsidRPr="00821DA3" w:rsidRDefault="00821DA3" w:rsidP="00821DA3">
      <w:pPr>
        <w:jc w:val="center"/>
        <w:rPr>
          <w:b/>
          <w:caps/>
          <w:sz w:val="28"/>
          <w:szCs w:val="28"/>
          <w:lang w:val="en-US"/>
        </w:rPr>
      </w:pPr>
      <w:r w:rsidRPr="004D3A1A">
        <w:rPr>
          <w:b/>
          <w:caps/>
          <w:sz w:val="28"/>
          <w:szCs w:val="28"/>
        </w:rPr>
        <w:t>Содержание учебного материала (разделы, т</w:t>
      </w:r>
      <w:r w:rsidRPr="004D3A1A">
        <w:rPr>
          <w:b/>
          <w:caps/>
          <w:sz w:val="28"/>
          <w:szCs w:val="28"/>
        </w:rPr>
        <w:t>е</w:t>
      </w:r>
      <w:r w:rsidRPr="004D3A1A">
        <w:rPr>
          <w:b/>
          <w:caps/>
          <w:sz w:val="28"/>
          <w:szCs w:val="28"/>
        </w:rPr>
        <w:t>мы, вопросы)</w:t>
      </w:r>
    </w:p>
    <w:p w:rsidR="00821DA3" w:rsidRDefault="00821DA3" w:rsidP="00821DA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8"/>
        <w:gridCol w:w="1141"/>
        <w:gridCol w:w="2835"/>
        <w:gridCol w:w="9923"/>
      </w:tblGrid>
      <w:tr w:rsidR="00821DA3" w:rsidRPr="00821DA3" w:rsidTr="00821DA3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821DA3"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21DA3">
              <w:rPr>
                <w:b/>
                <w:bCs/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21DA3">
              <w:rPr>
                <w:b/>
                <w:bCs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21DA3">
              <w:rPr>
                <w:b/>
                <w:bCs/>
                <w:color w:val="000000"/>
                <w:sz w:val="26"/>
                <w:szCs w:val="26"/>
              </w:rPr>
              <w:t>Вопросы</w:t>
            </w:r>
          </w:p>
        </w:tc>
      </w:tr>
      <w:tr w:rsidR="00821DA3" w:rsidRPr="00821DA3" w:rsidTr="00821DA3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DA3" w:rsidRPr="00821DA3" w:rsidRDefault="00821DA3" w:rsidP="00821DA3">
            <w:pPr>
              <w:ind w:left="113" w:right="113"/>
              <w:jc w:val="center"/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Раздел </w:t>
            </w:r>
            <w:r w:rsidRPr="00821DA3">
              <w:rPr>
                <w:color w:val="000000"/>
                <w:sz w:val="26"/>
                <w:szCs w:val="26"/>
                <w:lang w:val="en-US"/>
              </w:rPr>
              <w:t>I</w:t>
            </w:r>
            <w:r w:rsidRPr="00821DA3">
              <w:rPr>
                <w:color w:val="000000"/>
                <w:sz w:val="26"/>
                <w:szCs w:val="26"/>
              </w:rPr>
              <w:t xml:space="preserve">. Германия от истоков до 3 октября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821DA3">
                <w:rPr>
                  <w:color w:val="000000"/>
                  <w:sz w:val="26"/>
                  <w:szCs w:val="26"/>
                </w:rPr>
                <w:t>1990 г</w:t>
              </w:r>
            </w:smartTag>
            <w:r w:rsidRPr="00821DA3">
              <w:rPr>
                <w:color w:val="000000"/>
                <w:sz w:val="26"/>
                <w:szCs w:val="26"/>
              </w:rPr>
              <w:t>.</w:t>
            </w:r>
          </w:p>
          <w:p w:rsidR="00821DA3" w:rsidRPr="00821DA3" w:rsidRDefault="00821DA3" w:rsidP="00821DA3">
            <w:pPr>
              <w:ind w:left="113" w:right="113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821DA3">
            <w:pPr>
              <w:ind w:left="113" w:right="113"/>
              <w:jc w:val="center"/>
              <w:rPr>
                <w:color w:val="000000"/>
                <w:sz w:val="26"/>
                <w:szCs w:val="26"/>
              </w:rPr>
            </w:pPr>
          </w:p>
          <w:p w:rsidR="00821DA3" w:rsidRPr="00821DA3" w:rsidRDefault="00821DA3" w:rsidP="00821DA3">
            <w:pPr>
              <w:ind w:left="113" w:right="113"/>
              <w:jc w:val="center"/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Тема I.1. </w:t>
            </w:r>
          </w:p>
          <w:p w:rsidR="00821DA3" w:rsidRPr="00821DA3" w:rsidRDefault="00821DA3" w:rsidP="00821DA3">
            <w:pPr>
              <w:ind w:left="113" w:right="113"/>
              <w:jc w:val="center"/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>Германия с древнейших времён до образования</w:t>
            </w:r>
            <w:proofErr w:type="gramStart"/>
            <w:r w:rsidRPr="00821DA3">
              <w:rPr>
                <w:color w:val="000000"/>
                <w:sz w:val="26"/>
                <w:szCs w:val="26"/>
              </w:rPr>
              <w:t xml:space="preserve"> В</w:t>
            </w:r>
            <w:proofErr w:type="gramEnd"/>
            <w:r w:rsidRPr="00821DA3">
              <w:rPr>
                <w:color w:val="000000"/>
                <w:sz w:val="26"/>
                <w:szCs w:val="26"/>
              </w:rPr>
              <w:t>торого рейха (1871 г.).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spacing w:before="120"/>
              <w:ind w:firstLine="720"/>
              <w:rPr>
                <w:sz w:val="26"/>
                <w:szCs w:val="26"/>
              </w:rPr>
            </w:pPr>
            <w:r w:rsidRPr="00821DA3">
              <w:rPr>
                <w:b/>
                <w:i/>
                <w:color w:val="000000"/>
                <w:sz w:val="26"/>
                <w:szCs w:val="26"/>
              </w:rPr>
              <w:t>Предыстория немецкого народа:</w:t>
            </w:r>
            <w:r w:rsidRPr="00821DA3">
              <w:rPr>
                <w:color w:val="000000"/>
                <w:sz w:val="26"/>
                <w:szCs w:val="26"/>
              </w:rPr>
              <w:t xml:space="preserve"> </w:t>
            </w:r>
            <w:r w:rsidRPr="00821DA3">
              <w:rPr>
                <w:sz w:val="26"/>
                <w:szCs w:val="26"/>
              </w:rPr>
              <w:t xml:space="preserve">Становление и общая характеристика основных германских племен </w:t>
            </w:r>
            <w:proofErr w:type="gramStart"/>
            <w:r w:rsidRPr="00821DA3">
              <w:rPr>
                <w:sz w:val="26"/>
                <w:szCs w:val="26"/>
              </w:rPr>
              <w:t>до</w:t>
            </w:r>
            <w:proofErr w:type="gramEnd"/>
            <w:r w:rsidRPr="00821DA3">
              <w:rPr>
                <w:sz w:val="26"/>
                <w:szCs w:val="26"/>
              </w:rPr>
              <w:t xml:space="preserve"> и </w:t>
            </w:r>
            <w:proofErr w:type="gramStart"/>
            <w:r w:rsidRPr="00821DA3">
              <w:rPr>
                <w:sz w:val="26"/>
                <w:szCs w:val="26"/>
              </w:rPr>
              <w:t>в</w:t>
            </w:r>
            <w:proofErr w:type="gramEnd"/>
            <w:r w:rsidRPr="00821DA3">
              <w:rPr>
                <w:sz w:val="26"/>
                <w:szCs w:val="26"/>
              </w:rPr>
              <w:t xml:space="preserve"> начале нашей эры. Великое переселение народов. Историческое значение контактов Римского государства и германских племен. Начало истории римской провинции Германии. Распад Римской империи в </w:t>
            </w:r>
            <w:smartTag w:uri="urn:schemas-microsoft-com:office:smarttags" w:element="metricconverter">
              <w:smartTagPr>
                <w:attr w:name="ProductID" w:val="476 г"/>
              </w:smartTagPr>
              <w:r w:rsidRPr="00821DA3">
                <w:rPr>
                  <w:sz w:val="26"/>
                  <w:szCs w:val="26"/>
                </w:rPr>
                <w:t>476 г</w:t>
              </w:r>
            </w:smartTag>
            <w:r w:rsidRPr="00821DA3">
              <w:rPr>
                <w:sz w:val="26"/>
                <w:szCs w:val="26"/>
              </w:rPr>
              <w:t xml:space="preserve">. н. э. и образование Франкского государства в 486 году. Развитие Франкского государства по феодальному пути. Франкская империя при Карле Великом (768 - 814). Распад империи Каролингов (911). Языковой раздел Франкского государства. Политический раздел. </w:t>
            </w:r>
          </w:p>
          <w:p w:rsidR="00821DA3" w:rsidRPr="00821DA3" w:rsidRDefault="00821DA3" w:rsidP="009D5169">
            <w:pPr>
              <w:rPr>
                <w:sz w:val="26"/>
                <w:szCs w:val="26"/>
              </w:rPr>
            </w:pPr>
            <w:r w:rsidRPr="00821DA3">
              <w:rPr>
                <w:sz w:val="26"/>
                <w:szCs w:val="26"/>
              </w:rPr>
              <w:t xml:space="preserve">       </w:t>
            </w:r>
            <w:r w:rsidRPr="00821DA3">
              <w:rPr>
                <w:b/>
                <w:i/>
                <w:color w:val="000000"/>
                <w:sz w:val="26"/>
                <w:szCs w:val="26"/>
              </w:rPr>
              <w:t xml:space="preserve"> Возникновение и развитие</w:t>
            </w:r>
            <w:proofErr w:type="gramStart"/>
            <w:r w:rsidRPr="00821DA3">
              <w:rPr>
                <w:b/>
                <w:i/>
                <w:color w:val="000000"/>
                <w:sz w:val="26"/>
                <w:szCs w:val="26"/>
              </w:rPr>
              <w:t xml:space="preserve"> П</w:t>
            </w:r>
            <w:proofErr w:type="gramEnd"/>
            <w:r w:rsidRPr="00821DA3">
              <w:rPr>
                <w:b/>
                <w:i/>
                <w:color w:val="000000"/>
                <w:sz w:val="26"/>
                <w:szCs w:val="26"/>
              </w:rPr>
              <w:t>ервого немецкого рейха. Становление немецкого народа. Эпоха реформации:</w:t>
            </w:r>
            <w:r w:rsidRPr="00821DA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21DA3">
              <w:rPr>
                <w:sz w:val="26"/>
                <w:szCs w:val="26"/>
              </w:rPr>
              <w:t>Оттонский</w:t>
            </w:r>
            <w:proofErr w:type="spellEnd"/>
            <w:r w:rsidRPr="00821DA3">
              <w:rPr>
                <w:sz w:val="26"/>
                <w:szCs w:val="26"/>
              </w:rPr>
              <w:t xml:space="preserve"> период (919 - 1024). Расцвет первого немецкого Рейха во время правления </w:t>
            </w:r>
            <w:proofErr w:type="spellStart"/>
            <w:r w:rsidRPr="00821DA3">
              <w:rPr>
                <w:sz w:val="26"/>
                <w:szCs w:val="26"/>
              </w:rPr>
              <w:t>Отто</w:t>
            </w:r>
            <w:proofErr w:type="spellEnd"/>
            <w:r w:rsidRPr="00821DA3">
              <w:rPr>
                <w:sz w:val="26"/>
                <w:szCs w:val="26"/>
              </w:rPr>
              <w:t xml:space="preserve"> </w:t>
            </w:r>
            <w:r w:rsidRPr="00821DA3">
              <w:rPr>
                <w:sz w:val="26"/>
                <w:szCs w:val="26"/>
                <w:lang w:val="en-US"/>
              </w:rPr>
              <w:t>I</w:t>
            </w:r>
            <w:r w:rsidRPr="00821DA3">
              <w:rPr>
                <w:sz w:val="26"/>
                <w:szCs w:val="26"/>
              </w:rPr>
              <w:t xml:space="preserve">. Эпоха </w:t>
            </w:r>
            <w:proofErr w:type="spellStart"/>
            <w:r w:rsidRPr="00821DA3">
              <w:rPr>
                <w:sz w:val="26"/>
                <w:szCs w:val="26"/>
              </w:rPr>
              <w:t>Залиер</w:t>
            </w:r>
            <w:proofErr w:type="spellEnd"/>
            <w:r w:rsidRPr="00821DA3">
              <w:rPr>
                <w:sz w:val="26"/>
                <w:szCs w:val="26"/>
              </w:rPr>
              <w:t xml:space="preserve">  (1024 - 1125). Расцвет Рейха </w:t>
            </w:r>
            <w:proofErr w:type="spellStart"/>
            <w:r w:rsidRPr="00821DA3">
              <w:rPr>
                <w:sz w:val="26"/>
                <w:szCs w:val="26"/>
              </w:rPr>
              <w:t>Гогенштауфенов</w:t>
            </w:r>
            <w:proofErr w:type="spellEnd"/>
            <w:r w:rsidRPr="00821DA3">
              <w:rPr>
                <w:sz w:val="26"/>
                <w:szCs w:val="26"/>
              </w:rPr>
              <w:t xml:space="preserve"> в период правления Фридриха </w:t>
            </w:r>
            <w:r w:rsidRPr="00821DA3">
              <w:rPr>
                <w:sz w:val="26"/>
                <w:szCs w:val="26"/>
                <w:lang w:val="en-US"/>
              </w:rPr>
              <w:t>II</w:t>
            </w:r>
            <w:r w:rsidRPr="00821DA3">
              <w:rPr>
                <w:sz w:val="26"/>
                <w:szCs w:val="26"/>
              </w:rPr>
              <w:t xml:space="preserve">. Возникновение, роль и значение рыцарства в Германии. Роль церкви в средние века. Борьба между духовной и светской властью. Крестовые походы (1096 - 1270). Роль городов в эпоху позднего средневековья и открытие первых университетов Причины, приведшие к сознанию необходимости реформаторского движения в Германии. Мартин Лютер и его учение о реформировании церкви, его роль в формировании немецкого языка. Разногласия в учениях М. Лютера и Т. Мюнцера. Крестьянская война (1524-1526). </w:t>
            </w:r>
            <w:proofErr w:type="spellStart"/>
            <w:r w:rsidRPr="00821DA3">
              <w:rPr>
                <w:sz w:val="26"/>
                <w:szCs w:val="26"/>
              </w:rPr>
              <w:t>Аугсбургский</w:t>
            </w:r>
            <w:proofErr w:type="spellEnd"/>
            <w:r w:rsidRPr="00821DA3">
              <w:rPr>
                <w:sz w:val="26"/>
                <w:szCs w:val="26"/>
              </w:rPr>
              <w:t xml:space="preserve"> религиозный мир 1555 года. Распространение протестантизма и образование религиозных партий. Тридцатилетняя война (1618-1648). Вестфальский мир (</w:t>
            </w:r>
            <w:proofErr w:type="spellStart"/>
            <w:r w:rsidRPr="00821DA3">
              <w:rPr>
                <w:sz w:val="26"/>
                <w:szCs w:val="26"/>
              </w:rPr>
              <w:t>Мюнстер-Оснабрюк</w:t>
            </w:r>
            <w:proofErr w:type="spellEnd"/>
            <w:r w:rsidRPr="00821DA3">
              <w:rPr>
                <w:sz w:val="26"/>
                <w:szCs w:val="26"/>
              </w:rPr>
              <w:t xml:space="preserve">, </w:t>
            </w:r>
            <w:smartTag w:uri="urn:schemas-microsoft-com:office:smarttags" w:element="metricconverter">
              <w:smartTagPr>
                <w:attr w:name="ProductID" w:val="1648 г"/>
              </w:smartTagPr>
              <w:r w:rsidRPr="00821DA3">
                <w:rPr>
                  <w:sz w:val="26"/>
                  <w:szCs w:val="26"/>
                </w:rPr>
                <w:t>1648 г</w:t>
              </w:r>
            </w:smartTag>
            <w:r w:rsidRPr="00821DA3">
              <w:rPr>
                <w:sz w:val="26"/>
                <w:szCs w:val="26"/>
              </w:rPr>
              <w:t xml:space="preserve">.). </w:t>
            </w:r>
          </w:p>
          <w:p w:rsidR="00821DA3" w:rsidRPr="00821DA3" w:rsidRDefault="00821DA3" w:rsidP="009D5169">
            <w:pPr>
              <w:rPr>
                <w:sz w:val="26"/>
                <w:szCs w:val="26"/>
              </w:rPr>
            </w:pPr>
            <w:r w:rsidRPr="00821DA3">
              <w:rPr>
                <w:sz w:val="26"/>
                <w:szCs w:val="26"/>
              </w:rPr>
              <w:t xml:space="preserve">         </w:t>
            </w:r>
            <w:r w:rsidRPr="00821DA3">
              <w:rPr>
                <w:b/>
                <w:i/>
                <w:color w:val="000000"/>
                <w:sz w:val="26"/>
                <w:szCs w:val="26"/>
              </w:rPr>
              <w:t>Эпоха территориального абсолютизма:</w:t>
            </w:r>
            <w:r w:rsidRPr="00821DA3">
              <w:rPr>
                <w:sz w:val="26"/>
                <w:szCs w:val="26"/>
              </w:rPr>
              <w:t xml:space="preserve">  Германия после 30-летней войны. Развитие абсолютистских тенденций в </w:t>
            </w:r>
            <w:proofErr w:type="spellStart"/>
            <w:r w:rsidRPr="00821DA3">
              <w:rPr>
                <w:sz w:val="26"/>
                <w:szCs w:val="26"/>
              </w:rPr>
              <w:t>Габсбургских</w:t>
            </w:r>
            <w:proofErr w:type="spellEnd"/>
            <w:r w:rsidRPr="00821DA3">
              <w:rPr>
                <w:sz w:val="26"/>
                <w:szCs w:val="26"/>
              </w:rPr>
              <w:t xml:space="preserve"> и Бранденбургских землях, в Пруссии и Баварии. Эпоха правления Фридриха Великого – эпоха просвещенного абсолютизма. Эпоха "Барокко".                                                                                                                     Рост значения Пруссии в начале </w:t>
            </w:r>
            <w:r w:rsidRPr="00821DA3">
              <w:rPr>
                <w:sz w:val="26"/>
                <w:szCs w:val="26"/>
                <w:lang w:val="en-US"/>
              </w:rPr>
              <w:t>XVIII</w:t>
            </w:r>
            <w:r w:rsidRPr="00821DA3">
              <w:rPr>
                <w:sz w:val="26"/>
                <w:szCs w:val="26"/>
              </w:rPr>
              <w:t xml:space="preserve"> в. Дуализм Пруссия – Австри</w:t>
            </w:r>
            <w:proofErr w:type="gramStart"/>
            <w:r w:rsidRPr="00821DA3">
              <w:rPr>
                <w:sz w:val="26"/>
                <w:szCs w:val="26"/>
              </w:rPr>
              <w:t>я(</w:t>
            </w:r>
            <w:proofErr w:type="gramEnd"/>
            <w:r w:rsidRPr="00821DA3">
              <w:rPr>
                <w:sz w:val="26"/>
                <w:szCs w:val="26"/>
              </w:rPr>
              <w:t xml:space="preserve">Фридрих </w:t>
            </w:r>
            <w:r w:rsidRPr="00821DA3">
              <w:rPr>
                <w:sz w:val="26"/>
                <w:szCs w:val="26"/>
                <w:lang w:val="en-US"/>
              </w:rPr>
              <w:t>II</w:t>
            </w:r>
            <w:r w:rsidRPr="00821DA3">
              <w:rPr>
                <w:sz w:val="26"/>
                <w:szCs w:val="26"/>
              </w:rPr>
              <w:t xml:space="preserve"> -- Мария </w:t>
            </w:r>
            <w:proofErr w:type="spellStart"/>
            <w:r w:rsidRPr="00821DA3">
              <w:rPr>
                <w:sz w:val="26"/>
                <w:szCs w:val="26"/>
              </w:rPr>
              <w:t>Терезия</w:t>
            </w:r>
            <w:proofErr w:type="spellEnd"/>
            <w:r w:rsidRPr="00821DA3">
              <w:rPr>
                <w:sz w:val="26"/>
                <w:szCs w:val="26"/>
              </w:rPr>
              <w:t>). Немецкий гуманизм.</w:t>
            </w:r>
          </w:p>
          <w:p w:rsidR="00821DA3" w:rsidRPr="00821DA3" w:rsidRDefault="00821DA3" w:rsidP="009D5169">
            <w:pPr>
              <w:ind w:firstLine="720"/>
              <w:rPr>
                <w:sz w:val="26"/>
                <w:szCs w:val="26"/>
              </w:rPr>
            </w:pPr>
            <w:r w:rsidRPr="00821DA3">
              <w:rPr>
                <w:b/>
                <w:i/>
                <w:color w:val="000000"/>
                <w:sz w:val="26"/>
                <w:szCs w:val="26"/>
              </w:rPr>
              <w:t>Эпоха Французской революц</w:t>
            </w:r>
            <w:proofErr w:type="gramStart"/>
            <w:r w:rsidRPr="00821DA3">
              <w:rPr>
                <w:b/>
                <w:i/>
                <w:color w:val="000000"/>
                <w:sz w:val="26"/>
                <w:szCs w:val="26"/>
              </w:rPr>
              <w:t>ии и ее</w:t>
            </w:r>
            <w:proofErr w:type="gramEnd"/>
            <w:r w:rsidRPr="00821DA3">
              <w:rPr>
                <w:b/>
                <w:i/>
                <w:color w:val="000000"/>
                <w:sz w:val="26"/>
                <w:szCs w:val="26"/>
              </w:rPr>
              <w:t xml:space="preserve"> значение для Германии:</w:t>
            </w:r>
            <w:r w:rsidRPr="00821DA3">
              <w:rPr>
                <w:color w:val="000000"/>
                <w:sz w:val="26"/>
                <w:szCs w:val="26"/>
              </w:rPr>
              <w:t xml:space="preserve"> Идеологически </w:t>
            </w:r>
            <w:r w:rsidRPr="00821DA3">
              <w:rPr>
                <w:color w:val="000000"/>
                <w:sz w:val="26"/>
                <w:szCs w:val="26"/>
              </w:rPr>
              <w:lastRenderedPageBreak/>
              <w:t xml:space="preserve">подготовка Французской революции. Социальные и экономические предпосылки Французской революции. Французская экспансия и пробуждение немецкого национального чувства. </w:t>
            </w:r>
            <w:r w:rsidRPr="00821DA3">
              <w:rPr>
                <w:sz w:val="26"/>
                <w:szCs w:val="26"/>
              </w:rPr>
              <w:t>Влияние французской революции 1789 года на революционное движение в Германии.</w:t>
            </w:r>
            <w:r w:rsidRPr="00821DA3">
              <w:rPr>
                <w:color w:val="000000"/>
                <w:sz w:val="26"/>
                <w:szCs w:val="26"/>
              </w:rPr>
              <w:t xml:space="preserve"> </w:t>
            </w:r>
            <w:r w:rsidRPr="00821DA3">
              <w:rPr>
                <w:sz w:val="26"/>
                <w:szCs w:val="26"/>
              </w:rPr>
              <w:t xml:space="preserve">Освободительная борьба против Наполеона. </w:t>
            </w:r>
            <w:r w:rsidRPr="00821DA3">
              <w:rPr>
                <w:color w:val="000000"/>
                <w:sz w:val="26"/>
                <w:szCs w:val="26"/>
              </w:rPr>
              <w:t>Реставрация и революция в Германии (1815 – 1848).</w:t>
            </w:r>
            <w:r w:rsidRPr="00821DA3">
              <w:rPr>
                <w:sz w:val="26"/>
                <w:szCs w:val="26"/>
              </w:rPr>
              <w:t xml:space="preserve"> Революционные события 1848 - 49 годов и выборы в Национальное собрание.</w:t>
            </w:r>
          </w:p>
          <w:p w:rsidR="00821DA3" w:rsidRPr="00821DA3" w:rsidRDefault="00821DA3" w:rsidP="009D5169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821DA3">
              <w:rPr>
                <w:b/>
                <w:i/>
                <w:color w:val="000000"/>
                <w:sz w:val="26"/>
                <w:szCs w:val="26"/>
              </w:rPr>
              <w:t>Образование</w:t>
            </w:r>
            <w:proofErr w:type="gramStart"/>
            <w:r w:rsidRPr="00821DA3">
              <w:rPr>
                <w:b/>
                <w:i/>
                <w:color w:val="000000"/>
                <w:sz w:val="26"/>
                <w:szCs w:val="26"/>
              </w:rPr>
              <w:t xml:space="preserve"> В</w:t>
            </w:r>
            <w:proofErr w:type="gramEnd"/>
            <w:r w:rsidRPr="00821DA3">
              <w:rPr>
                <w:b/>
                <w:i/>
                <w:color w:val="000000"/>
                <w:sz w:val="26"/>
                <w:szCs w:val="26"/>
              </w:rPr>
              <w:t>торого рейха:</w:t>
            </w:r>
            <w:r w:rsidRPr="00821DA3">
              <w:rPr>
                <w:sz w:val="26"/>
                <w:szCs w:val="26"/>
              </w:rPr>
              <w:t xml:space="preserve"> Германский Союз 1815-1866 годов. </w:t>
            </w:r>
            <w:proofErr w:type="spellStart"/>
            <w:proofErr w:type="gramStart"/>
            <w:r w:rsidRPr="00821DA3">
              <w:rPr>
                <w:sz w:val="26"/>
                <w:szCs w:val="26"/>
              </w:rPr>
              <w:t>Северо-германский</w:t>
            </w:r>
            <w:proofErr w:type="spellEnd"/>
            <w:proofErr w:type="gramEnd"/>
            <w:r w:rsidRPr="00821DA3">
              <w:rPr>
                <w:sz w:val="26"/>
                <w:szCs w:val="26"/>
              </w:rPr>
              <w:t xml:space="preserve"> Союз (1867-1871). Война с Францией (</w:t>
            </w:r>
            <w:smartTag w:uri="urn:schemas-microsoft-com:office:smarttags" w:element="metricconverter">
              <w:smartTagPr>
                <w:attr w:name="ProductID" w:val="1870 г"/>
              </w:smartTagPr>
              <w:r w:rsidRPr="00821DA3">
                <w:rPr>
                  <w:sz w:val="26"/>
                  <w:szCs w:val="26"/>
                </w:rPr>
                <w:t>1870 г</w:t>
              </w:r>
            </w:smartTag>
            <w:r w:rsidRPr="00821DA3">
              <w:rPr>
                <w:sz w:val="26"/>
                <w:szCs w:val="26"/>
              </w:rPr>
              <w:t xml:space="preserve">.). Консолидация всех немецких государств. </w:t>
            </w:r>
            <w:proofErr w:type="spellStart"/>
            <w:r w:rsidRPr="00821DA3">
              <w:rPr>
                <w:sz w:val="26"/>
                <w:szCs w:val="26"/>
              </w:rPr>
              <w:t>Отто</w:t>
            </w:r>
            <w:proofErr w:type="spellEnd"/>
            <w:r w:rsidRPr="00821DA3">
              <w:rPr>
                <w:sz w:val="26"/>
                <w:szCs w:val="26"/>
              </w:rPr>
              <w:t xml:space="preserve"> фон Бисмарк и его роль в создании второго немецкого Рейха (1871). Конституция Рейха 1871 года и ее значение для становления государственного устройства Германии. Внутренняя и внешняя политика Бисмарка.</w:t>
            </w:r>
          </w:p>
        </w:tc>
      </w:tr>
      <w:tr w:rsidR="00821DA3" w:rsidRPr="00821DA3" w:rsidTr="00821DA3"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Тема </w:t>
            </w:r>
            <w:r w:rsidRPr="00821DA3">
              <w:rPr>
                <w:color w:val="000000"/>
                <w:sz w:val="26"/>
                <w:szCs w:val="26"/>
                <w:lang w:val="en-US"/>
              </w:rPr>
              <w:t>I</w:t>
            </w:r>
            <w:r w:rsidRPr="00821DA3">
              <w:rPr>
                <w:color w:val="000000"/>
                <w:sz w:val="26"/>
                <w:szCs w:val="26"/>
              </w:rPr>
              <w:t>.2. Германия с 1871 г. до воссоединения страны в 1990 г.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ind w:firstLine="720"/>
              <w:rPr>
                <w:sz w:val="26"/>
                <w:szCs w:val="26"/>
              </w:rPr>
            </w:pPr>
            <w:r w:rsidRPr="00821DA3">
              <w:rPr>
                <w:b/>
                <w:i/>
                <w:color w:val="000000"/>
                <w:sz w:val="26"/>
                <w:szCs w:val="26"/>
              </w:rPr>
              <w:t xml:space="preserve">Эпоха Вильгельма </w:t>
            </w:r>
            <w:r w:rsidRPr="00821DA3">
              <w:rPr>
                <w:b/>
                <w:i/>
                <w:color w:val="000000"/>
                <w:sz w:val="26"/>
                <w:szCs w:val="26"/>
                <w:lang w:val="en-US"/>
              </w:rPr>
              <w:t>II</w:t>
            </w:r>
            <w:r w:rsidRPr="00821DA3">
              <w:rPr>
                <w:b/>
                <w:i/>
                <w:color w:val="000000"/>
                <w:sz w:val="26"/>
                <w:szCs w:val="26"/>
              </w:rPr>
              <w:t xml:space="preserve"> Гогенцоллерна. Первая мировая война:</w:t>
            </w:r>
            <w:r w:rsidRPr="00821DA3">
              <w:rPr>
                <w:color w:val="000000"/>
                <w:sz w:val="26"/>
                <w:szCs w:val="26"/>
              </w:rPr>
              <w:t xml:space="preserve"> </w:t>
            </w:r>
            <w:r w:rsidRPr="00821DA3">
              <w:rPr>
                <w:sz w:val="26"/>
                <w:szCs w:val="26"/>
              </w:rPr>
              <w:t>Германия после отставки Бисмарка. Стремление Вильгельма</w:t>
            </w:r>
            <w:r w:rsidRPr="00821DA3">
              <w:rPr>
                <w:color w:val="000000"/>
                <w:sz w:val="26"/>
                <w:szCs w:val="26"/>
              </w:rPr>
              <w:t xml:space="preserve"> </w:t>
            </w:r>
            <w:r w:rsidRPr="00821DA3">
              <w:rPr>
                <w:color w:val="000000"/>
                <w:sz w:val="26"/>
                <w:szCs w:val="26"/>
                <w:lang w:val="en-US"/>
              </w:rPr>
              <w:t>II</w:t>
            </w:r>
            <w:r w:rsidRPr="00821DA3">
              <w:rPr>
                <w:color w:val="000000"/>
                <w:sz w:val="26"/>
                <w:szCs w:val="26"/>
              </w:rPr>
              <w:t xml:space="preserve"> к мировому господству. Немецкая колониальная политика. </w:t>
            </w:r>
            <w:r w:rsidRPr="00821DA3">
              <w:rPr>
                <w:sz w:val="26"/>
                <w:szCs w:val="26"/>
              </w:rPr>
              <w:t>Причины развязывания первой мировой войны 1914 года. Превращение европейской «окопной» войны в мировую (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821DA3">
                <w:rPr>
                  <w:sz w:val="26"/>
                  <w:szCs w:val="26"/>
                </w:rPr>
                <w:t>1917 г</w:t>
              </w:r>
            </w:smartTag>
            <w:r w:rsidRPr="00821DA3">
              <w:rPr>
                <w:sz w:val="26"/>
                <w:szCs w:val="26"/>
              </w:rPr>
              <w:t xml:space="preserve">.). Революционные волнения в лагере противника и их влияние на политическое развитие событий в Германии. Версальский договор 7 мая 1919 года и его последствия для Германии.                                      </w:t>
            </w:r>
          </w:p>
          <w:p w:rsidR="00821DA3" w:rsidRPr="00821DA3" w:rsidRDefault="00821DA3" w:rsidP="009D5169">
            <w:pPr>
              <w:rPr>
                <w:sz w:val="26"/>
                <w:szCs w:val="26"/>
              </w:rPr>
            </w:pPr>
            <w:r w:rsidRPr="00821DA3">
              <w:rPr>
                <w:sz w:val="26"/>
                <w:szCs w:val="26"/>
              </w:rPr>
              <w:t xml:space="preserve">           </w:t>
            </w:r>
            <w:r w:rsidRPr="00821DA3">
              <w:rPr>
                <w:b/>
                <w:i/>
                <w:color w:val="000000"/>
                <w:sz w:val="26"/>
                <w:szCs w:val="26"/>
              </w:rPr>
              <w:t>Крушение монархии в Германии. Веймарская республика:</w:t>
            </w:r>
            <w:r w:rsidRPr="00821DA3">
              <w:rPr>
                <w:sz w:val="26"/>
                <w:szCs w:val="26"/>
              </w:rPr>
              <w:t xml:space="preserve"> Военное поражение весной-осенью 1918 года – причина образования парламентской монархии. Мятеж матросов в </w:t>
            </w:r>
            <w:proofErr w:type="spellStart"/>
            <w:r w:rsidRPr="00821DA3">
              <w:rPr>
                <w:sz w:val="26"/>
                <w:szCs w:val="26"/>
              </w:rPr>
              <w:t>Вильгельмсгафене</w:t>
            </w:r>
            <w:proofErr w:type="spellEnd"/>
            <w:r w:rsidRPr="00821DA3">
              <w:rPr>
                <w:sz w:val="26"/>
                <w:szCs w:val="26"/>
              </w:rPr>
              <w:t xml:space="preserve"> (29.101918) и в Киле (3.11.1918). Образование рабочих и солдатских советов (3-9.11.1928). Отречение от власти Вильгельма</w:t>
            </w:r>
            <w:r w:rsidRPr="00821DA3">
              <w:rPr>
                <w:color w:val="000000"/>
                <w:sz w:val="26"/>
                <w:szCs w:val="26"/>
              </w:rPr>
              <w:t xml:space="preserve"> </w:t>
            </w:r>
            <w:r w:rsidRPr="00821DA3">
              <w:rPr>
                <w:color w:val="000000"/>
                <w:sz w:val="26"/>
                <w:szCs w:val="26"/>
                <w:lang w:val="en-US"/>
              </w:rPr>
              <w:t>II</w:t>
            </w:r>
            <w:r w:rsidRPr="00821DA3">
              <w:rPr>
                <w:color w:val="000000"/>
                <w:sz w:val="26"/>
                <w:szCs w:val="26"/>
              </w:rPr>
              <w:t xml:space="preserve"> Гогенцоллерна (9.11.1928). Провозглашение республики Филиппом </w:t>
            </w:r>
            <w:proofErr w:type="spellStart"/>
            <w:r w:rsidRPr="00821DA3">
              <w:rPr>
                <w:color w:val="000000"/>
                <w:sz w:val="26"/>
                <w:szCs w:val="26"/>
              </w:rPr>
              <w:t>Шейдеманом</w:t>
            </w:r>
            <w:proofErr w:type="spellEnd"/>
            <w:r w:rsidRPr="00821DA3">
              <w:rPr>
                <w:color w:val="000000"/>
                <w:sz w:val="26"/>
                <w:szCs w:val="26"/>
              </w:rPr>
              <w:t xml:space="preserve">. </w:t>
            </w:r>
            <w:r w:rsidRPr="00821DA3">
              <w:rPr>
                <w:sz w:val="26"/>
                <w:szCs w:val="26"/>
              </w:rPr>
              <w:t xml:space="preserve">Образование Веймарской республики (1919). Принятие Веймарской конституции, и ее роль для развития демократических преобразований в стране. </w:t>
            </w:r>
            <w:proofErr w:type="spellStart"/>
            <w:proofErr w:type="gramStart"/>
            <w:r w:rsidRPr="00821DA3">
              <w:rPr>
                <w:sz w:val="26"/>
                <w:szCs w:val="26"/>
              </w:rPr>
              <w:t>Капп-путч</w:t>
            </w:r>
            <w:proofErr w:type="spellEnd"/>
            <w:proofErr w:type="gramEnd"/>
            <w:r w:rsidRPr="00821DA3">
              <w:rPr>
                <w:sz w:val="26"/>
                <w:szCs w:val="26"/>
              </w:rPr>
              <w:t>. Легенда об ударе в спину (</w:t>
            </w:r>
            <w:proofErr w:type="spellStart"/>
            <w:r w:rsidRPr="00821DA3">
              <w:rPr>
                <w:sz w:val="26"/>
                <w:szCs w:val="26"/>
                <w:lang w:val="de-DE"/>
              </w:rPr>
              <w:t>Dolchsto</w:t>
            </w:r>
            <w:proofErr w:type="spellEnd"/>
            <w:r w:rsidRPr="00821DA3">
              <w:rPr>
                <w:sz w:val="26"/>
                <w:szCs w:val="26"/>
              </w:rPr>
              <w:t>ß</w:t>
            </w:r>
            <w:r w:rsidRPr="00821DA3">
              <w:rPr>
                <w:sz w:val="26"/>
                <w:szCs w:val="26"/>
                <w:lang w:val="de-DE"/>
              </w:rPr>
              <w:t>legende</w:t>
            </w:r>
            <w:r w:rsidRPr="00821DA3">
              <w:rPr>
                <w:sz w:val="26"/>
                <w:szCs w:val="26"/>
              </w:rPr>
              <w:t xml:space="preserve">). </w:t>
            </w:r>
            <w:proofErr w:type="spellStart"/>
            <w:r w:rsidRPr="00821DA3">
              <w:rPr>
                <w:sz w:val="26"/>
                <w:szCs w:val="26"/>
              </w:rPr>
              <w:t>Рапальский</w:t>
            </w:r>
            <w:proofErr w:type="spellEnd"/>
            <w:r w:rsidRPr="00821DA3">
              <w:rPr>
                <w:sz w:val="26"/>
                <w:szCs w:val="26"/>
              </w:rPr>
              <w:t xml:space="preserve"> договор (1922). Этапы развития Веймарской республики. Причины крушения Веймарской республики.                                                           </w:t>
            </w:r>
          </w:p>
          <w:p w:rsidR="00821DA3" w:rsidRPr="00821DA3" w:rsidRDefault="00821DA3" w:rsidP="009D5169">
            <w:pPr>
              <w:rPr>
                <w:sz w:val="26"/>
                <w:szCs w:val="26"/>
              </w:rPr>
            </w:pPr>
            <w:r w:rsidRPr="00821DA3">
              <w:rPr>
                <w:sz w:val="26"/>
                <w:szCs w:val="26"/>
              </w:rPr>
              <w:t xml:space="preserve">         </w:t>
            </w:r>
            <w:r w:rsidRPr="00821DA3">
              <w:rPr>
                <w:b/>
                <w:i/>
                <w:color w:val="000000"/>
                <w:sz w:val="26"/>
                <w:szCs w:val="26"/>
              </w:rPr>
              <w:t>Национал-социализм в Германии. Вторая мировая война:</w:t>
            </w:r>
            <w:r w:rsidRPr="00821DA3">
              <w:rPr>
                <w:color w:val="000000"/>
                <w:sz w:val="26"/>
                <w:szCs w:val="26"/>
              </w:rPr>
              <w:t xml:space="preserve"> </w:t>
            </w:r>
            <w:r w:rsidRPr="00821DA3">
              <w:rPr>
                <w:sz w:val="26"/>
                <w:szCs w:val="26"/>
              </w:rPr>
              <w:t>Приход к власти национал-социалистической рабочей партии Германии во главе с А. Гитлером. Исторические и политические причины национал-социализма в Германии. Внутренняя и внешняя политика в третьем Рейхе.                                                                                                              Заключение пактов о ненападении. Вторая мировая война. Экспансия гитлеровской Герман</w:t>
            </w:r>
            <w:proofErr w:type="gramStart"/>
            <w:r w:rsidRPr="00821DA3">
              <w:rPr>
                <w:sz w:val="26"/>
                <w:szCs w:val="26"/>
              </w:rPr>
              <w:t>ии и ее</w:t>
            </w:r>
            <w:proofErr w:type="gramEnd"/>
            <w:r w:rsidRPr="00821DA3">
              <w:rPr>
                <w:sz w:val="26"/>
                <w:szCs w:val="26"/>
              </w:rPr>
              <w:t xml:space="preserve"> союзников. Тайный сговор с СССР о территориальных разделах. </w:t>
            </w:r>
            <w:r w:rsidRPr="00821DA3">
              <w:rPr>
                <w:sz w:val="26"/>
                <w:szCs w:val="26"/>
              </w:rPr>
              <w:lastRenderedPageBreak/>
              <w:t xml:space="preserve">Причины первоначальных успехов Германии в покорении Европы. Образование   антигитлеровской коалиции. Капитуляция Германии. </w:t>
            </w:r>
          </w:p>
          <w:p w:rsidR="00821DA3" w:rsidRPr="00821DA3" w:rsidRDefault="00821DA3" w:rsidP="009D5169">
            <w:pPr>
              <w:rPr>
                <w:sz w:val="26"/>
                <w:szCs w:val="26"/>
                <w:lang w:val="be-BY"/>
              </w:rPr>
            </w:pPr>
            <w:r w:rsidRPr="00821DA3">
              <w:rPr>
                <w:sz w:val="26"/>
                <w:szCs w:val="26"/>
              </w:rPr>
              <w:t xml:space="preserve">       </w:t>
            </w:r>
            <w:r w:rsidRPr="00821DA3">
              <w:rPr>
                <w:b/>
                <w:i/>
                <w:color w:val="000000"/>
                <w:sz w:val="26"/>
                <w:szCs w:val="26"/>
              </w:rPr>
              <w:t>Потсдамское соглашение и послевоенное развитие Германии:</w:t>
            </w:r>
            <w:r w:rsidRPr="00821DA3">
              <w:rPr>
                <w:color w:val="000000"/>
                <w:sz w:val="26"/>
                <w:szCs w:val="26"/>
              </w:rPr>
              <w:t xml:space="preserve"> </w:t>
            </w:r>
            <w:r w:rsidRPr="00821DA3">
              <w:rPr>
                <w:sz w:val="26"/>
                <w:szCs w:val="26"/>
              </w:rPr>
              <w:t>Пот</w:t>
            </w:r>
            <w:r w:rsidRPr="00821DA3">
              <w:rPr>
                <w:sz w:val="26"/>
                <w:szCs w:val="26"/>
                <w:lang w:val="be-BY"/>
              </w:rPr>
              <w:t>с</w:t>
            </w:r>
            <w:r w:rsidRPr="00821DA3">
              <w:rPr>
                <w:sz w:val="26"/>
                <w:szCs w:val="26"/>
              </w:rPr>
              <w:t xml:space="preserve">дамская конференция 1945 года и значение ее решений для послевоенного развития Германии. Раздел Германии на зоны. Полярное развитие оккупационных зон (1945-1949 гг.). Экономическая политика союзников в оккупационных зонах. План Маршалла. Лондонская конференция шести государств. Денежная реформа 1948г. Денежная реформа в Советской зоне оккупации. Берлинский кризис. Бывшие союзники на пути к образованию двух немецких государств. Заседание Парламентского Совета западных зон. Принятие Основного закона. Создание ФРГ. Народный конгресс в советской оккупационной зоне. Принятие Конституции. Создание ГДР.  Начало новой политической жизни. </w:t>
            </w:r>
          </w:p>
          <w:p w:rsidR="00821DA3" w:rsidRPr="00821DA3" w:rsidRDefault="00821DA3" w:rsidP="009D5169">
            <w:pPr>
              <w:ind w:firstLine="720"/>
              <w:rPr>
                <w:sz w:val="26"/>
                <w:szCs w:val="26"/>
              </w:rPr>
            </w:pPr>
            <w:r w:rsidRPr="00821DA3">
              <w:rPr>
                <w:b/>
                <w:i/>
                <w:color w:val="000000"/>
                <w:sz w:val="26"/>
                <w:szCs w:val="26"/>
              </w:rPr>
              <w:t xml:space="preserve">Краткая история ГДР (1949 -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821DA3">
                <w:rPr>
                  <w:b/>
                  <w:i/>
                  <w:color w:val="000000"/>
                  <w:sz w:val="26"/>
                  <w:szCs w:val="26"/>
                </w:rPr>
                <w:t>1990 г</w:t>
              </w:r>
            </w:smartTag>
            <w:r w:rsidRPr="00821DA3">
              <w:rPr>
                <w:b/>
                <w:i/>
                <w:color w:val="000000"/>
                <w:sz w:val="26"/>
                <w:szCs w:val="26"/>
              </w:rPr>
              <w:t>.):</w:t>
            </w:r>
            <w:r w:rsidRPr="00821DA3">
              <w:rPr>
                <w:color w:val="000000"/>
                <w:sz w:val="26"/>
                <w:szCs w:val="26"/>
              </w:rPr>
              <w:t xml:space="preserve"> </w:t>
            </w:r>
            <w:r w:rsidRPr="00821DA3">
              <w:rPr>
                <w:sz w:val="26"/>
                <w:szCs w:val="26"/>
              </w:rPr>
              <w:t xml:space="preserve">Образование ГДР (7.10.1949). Государственное и политическое устройство. Экономическое развитие ГДР. Система народного образования в ГДР. Внешняя политика ГДР. Важнейшие вехи развития ГДР. Интеграция в восточный блок.       </w:t>
            </w:r>
            <w:r w:rsidRPr="00821DA3">
              <w:rPr>
                <w:sz w:val="26"/>
                <w:szCs w:val="26"/>
                <w:lang w:val="be-BY"/>
              </w:rPr>
              <w:t xml:space="preserve">                                                           </w:t>
            </w:r>
            <w:r w:rsidRPr="00821DA3">
              <w:rPr>
                <w:sz w:val="26"/>
                <w:szCs w:val="26"/>
              </w:rPr>
              <w:t xml:space="preserve">   </w:t>
            </w:r>
          </w:p>
          <w:p w:rsidR="00821DA3" w:rsidRPr="00821DA3" w:rsidRDefault="00821DA3" w:rsidP="009D5169">
            <w:pPr>
              <w:rPr>
                <w:sz w:val="26"/>
                <w:szCs w:val="26"/>
              </w:rPr>
            </w:pPr>
            <w:r w:rsidRPr="00821DA3">
              <w:rPr>
                <w:sz w:val="26"/>
                <w:szCs w:val="26"/>
              </w:rPr>
              <w:t xml:space="preserve">         </w:t>
            </w:r>
            <w:r w:rsidRPr="00821DA3">
              <w:rPr>
                <w:b/>
                <w:i/>
                <w:color w:val="000000"/>
                <w:sz w:val="26"/>
                <w:szCs w:val="26"/>
              </w:rPr>
              <w:t xml:space="preserve">Краткая история ФРГ (1949 -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821DA3">
                <w:rPr>
                  <w:b/>
                  <w:i/>
                  <w:color w:val="000000"/>
                  <w:sz w:val="26"/>
                  <w:szCs w:val="26"/>
                </w:rPr>
                <w:t>1990 г</w:t>
              </w:r>
            </w:smartTag>
            <w:r w:rsidRPr="00821DA3">
              <w:rPr>
                <w:b/>
                <w:i/>
                <w:color w:val="000000"/>
                <w:sz w:val="26"/>
                <w:szCs w:val="26"/>
              </w:rPr>
              <w:t>.):</w:t>
            </w:r>
            <w:r w:rsidRPr="00821DA3">
              <w:rPr>
                <w:color w:val="000000"/>
                <w:sz w:val="26"/>
                <w:szCs w:val="26"/>
              </w:rPr>
              <w:t xml:space="preserve"> </w:t>
            </w:r>
            <w:r w:rsidRPr="00821DA3">
              <w:rPr>
                <w:sz w:val="26"/>
                <w:szCs w:val="26"/>
              </w:rPr>
              <w:t xml:space="preserve">Образование ФРГ. Административное, государственное и политическое устройство. Экономическое развитие. Внешняя политика. Важнейшие вехи развития ФРГ до 1990 года.  Интеграция в западный блок.       </w:t>
            </w:r>
            <w:r w:rsidRPr="00821DA3">
              <w:rPr>
                <w:sz w:val="26"/>
                <w:szCs w:val="26"/>
                <w:lang w:val="be-BY"/>
              </w:rPr>
              <w:t xml:space="preserve">                                                           </w:t>
            </w:r>
            <w:r w:rsidRPr="00821DA3">
              <w:rPr>
                <w:sz w:val="26"/>
                <w:szCs w:val="26"/>
              </w:rPr>
              <w:t xml:space="preserve">          </w:t>
            </w:r>
            <w:r w:rsidRPr="00821DA3">
              <w:rPr>
                <w:sz w:val="26"/>
                <w:szCs w:val="26"/>
                <w:lang w:val="be-BY"/>
              </w:rPr>
              <w:t xml:space="preserve">                                 </w:t>
            </w:r>
            <w:r w:rsidRPr="00821DA3">
              <w:rPr>
                <w:sz w:val="26"/>
                <w:szCs w:val="26"/>
              </w:rPr>
              <w:t xml:space="preserve">  </w:t>
            </w:r>
          </w:p>
          <w:p w:rsidR="00821DA3" w:rsidRPr="00821DA3" w:rsidRDefault="00821DA3" w:rsidP="009D5169">
            <w:pPr>
              <w:rPr>
                <w:sz w:val="26"/>
                <w:szCs w:val="26"/>
              </w:rPr>
            </w:pPr>
            <w:r w:rsidRPr="00821DA3">
              <w:rPr>
                <w:sz w:val="26"/>
                <w:szCs w:val="26"/>
              </w:rPr>
              <w:t xml:space="preserve">          </w:t>
            </w:r>
            <w:r w:rsidRPr="00821DA3">
              <w:rPr>
                <w:b/>
                <w:i/>
                <w:color w:val="000000"/>
                <w:sz w:val="26"/>
                <w:szCs w:val="26"/>
              </w:rPr>
              <w:t>Объединение Германии:</w:t>
            </w:r>
            <w:r w:rsidRPr="00821DA3">
              <w:rPr>
                <w:color w:val="000000"/>
                <w:sz w:val="26"/>
                <w:szCs w:val="26"/>
              </w:rPr>
              <w:t xml:space="preserve"> Немецкий вопрос в международной политике и в политике двух немецких государств. Изменения в международной политике в русле международной разрядки. Перестройка в Советском Союзе. Развитие событий в странах-участницах Варшавского договора. </w:t>
            </w:r>
            <w:r w:rsidRPr="00821DA3">
              <w:rPr>
                <w:sz w:val="26"/>
                <w:szCs w:val="26"/>
              </w:rPr>
              <w:t xml:space="preserve">Причины, приведшие к началу процесса сближения двух государств. Массовая миграция восточных немцев в ФРГ (осень 1989г.). Отставка Э. </w:t>
            </w:r>
            <w:proofErr w:type="spellStart"/>
            <w:r w:rsidRPr="00821DA3">
              <w:rPr>
                <w:sz w:val="26"/>
                <w:szCs w:val="26"/>
              </w:rPr>
              <w:t>Хонеккера</w:t>
            </w:r>
            <w:proofErr w:type="spellEnd"/>
            <w:r w:rsidRPr="00821DA3">
              <w:rPr>
                <w:sz w:val="26"/>
                <w:szCs w:val="26"/>
              </w:rPr>
              <w:t xml:space="preserve">. Падение Берлинской стены. Программа Г.Коля о воссоединении Германии. Создание экономического и денежного союза. Роль союзников по антигитлеровской коалиции в процессе объединения двух немецких государств. Договор 2+4. Подписание договора об объединении Германии (31.08.1990г.). </w:t>
            </w:r>
          </w:p>
          <w:p w:rsidR="00821DA3" w:rsidRPr="00821DA3" w:rsidRDefault="00821DA3" w:rsidP="009D5169">
            <w:pPr>
              <w:rPr>
                <w:sz w:val="26"/>
                <w:szCs w:val="26"/>
              </w:rPr>
            </w:pPr>
          </w:p>
          <w:p w:rsidR="00821DA3" w:rsidRPr="00821DA3" w:rsidRDefault="00821DA3" w:rsidP="009D5169">
            <w:pPr>
              <w:spacing w:before="120"/>
              <w:ind w:firstLine="720"/>
              <w:rPr>
                <w:b/>
                <w:i/>
                <w:color w:val="000000"/>
                <w:sz w:val="26"/>
                <w:szCs w:val="26"/>
              </w:rPr>
            </w:pPr>
          </w:p>
        </w:tc>
      </w:tr>
      <w:tr w:rsidR="00821DA3" w:rsidRPr="00821DA3" w:rsidTr="00821DA3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DA3" w:rsidRPr="00821DA3" w:rsidRDefault="00821DA3" w:rsidP="00821DA3">
            <w:pPr>
              <w:ind w:left="113" w:right="113"/>
              <w:jc w:val="center"/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Раздел </w:t>
            </w:r>
            <w:r w:rsidRPr="00821DA3">
              <w:rPr>
                <w:color w:val="000000"/>
                <w:sz w:val="26"/>
                <w:szCs w:val="26"/>
                <w:lang w:val="en-US"/>
              </w:rPr>
              <w:t>II</w:t>
            </w:r>
            <w:r w:rsidRPr="00821DA3">
              <w:rPr>
                <w:color w:val="000000"/>
                <w:sz w:val="26"/>
                <w:szCs w:val="26"/>
              </w:rPr>
              <w:t>. Германия после воссоединения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Тема </w:t>
            </w:r>
            <w:r w:rsidRPr="00821DA3">
              <w:rPr>
                <w:color w:val="000000"/>
                <w:sz w:val="26"/>
                <w:szCs w:val="26"/>
                <w:lang w:val="en-US"/>
              </w:rPr>
              <w:t>II</w:t>
            </w:r>
            <w:r w:rsidRPr="00821DA3">
              <w:rPr>
                <w:color w:val="000000"/>
                <w:sz w:val="26"/>
                <w:szCs w:val="26"/>
              </w:rPr>
              <w:t xml:space="preserve">.1. География, природа и население  ФРГ.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spacing w:before="120"/>
              <w:ind w:firstLine="720"/>
              <w:rPr>
                <w:b/>
                <w:i/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ФРГ на географической карте. Государства-соседи. Общая площадь, протяжённость границы, максимальная протяжённость с севера на юг и с запада на восток. Моря, острова и островные группы. Реки, озёра и судоходные каналы. Ландшафты. Горные массивы. Климат. Численность и плотность населения, его распределение по территории страны. Демографическая ситуация. Работа и досуг. Молодёжь. Положение и роль женщин в обществе. Национальные меньшинства. Иностранцы в ФРГ. </w:t>
            </w:r>
          </w:p>
        </w:tc>
      </w:tr>
      <w:tr w:rsidR="00821DA3" w:rsidRPr="00821DA3" w:rsidTr="00821DA3"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Тема </w:t>
            </w:r>
            <w:r w:rsidRPr="00821DA3">
              <w:rPr>
                <w:color w:val="000000"/>
                <w:sz w:val="26"/>
                <w:szCs w:val="26"/>
                <w:lang w:val="en-US"/>
              </w:rPr>
              <w:t>II</w:t>
            </w:r>
            <w:r w:rsidRPr="00821DA3">
              <w:rPr>
                <w:color w:val="000000"/>
                <w:sz w:val="26"/>
                <w:szCs w:val="26"/>
              </w:rPr>
              <w:t>.2. Федерализм в ФРГ. Государственное устройство ФРГ. Политические партии.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spacing w:before="120"/>
              <w:ind w:firstLine="720"/>
              <w:rPr>
                <w:b/>
                <w:i/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Символика ФРГ и ее история. </w:t>
            </w:r>
            <w:r w:rsidRPr="00821DA3">
              <w:rPr>
                <w:sz w:val="26"/>
                <w:szCs w:val="26"/>
              </w:rPr>
              <w:t>Понятие Федерализма. Федеральные земли, их компетенция. Государственное устройство Федеративной Республики Германии. Парламентская система. Политические партии и общественные организации. Местные органы управления.</w:t>
            </w:r>
          </w:p>
        </w:tc>
      </w:tr>
      <w:tr w:rsidR="00821DA3" w:rsidRPr="00821DA3" w:rsidTr="00821DA3"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Тема </w:t>
            </w:r>
            <w:r w:rsidRPr="00821DA3">
              <w:rPr>
                <w:color w:val="000000"/>
                <w:sz w:val="26"/>
                <w:szCs w:val="26"/>
                <w:lang w:val="en-US"/>
              </w:rPr>
              <w:t>II</w:t>
            </w:r>
            <w:r w:rsidRPr="00821DA3">
              <w:rPr>
                <w:color w:val="000000"/>
                <w:sz w:val="26"/>
                <w:szCs w:val="26"/>
              </w:rPr>
              <w:t>.3. Экономика ФРГ.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spacing w:before="120"/>
              <w:ind w:firstLine="720"/>
              <w:rPr>
                <w:b/>
                <w:i/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Экономико-географические регионы ФРГ. Экономический статус ФРГ в мире. </w:t>
            </w:r>
            <w:r w:rsidRPr="00821DA3">
              <w:rPr>
                <w:sz w:val="26"/>
                <w:szCs w:val="26"/>
              </w:rPr>
              <w:t>Экономика ФРГ. Общая характеристика важнейших промышленных регионов и отраслей. Сельское хозяйство. Внешнеэкономические отношения в рамках ЕС и с другими странами. Основы налоговой и финансовой политики ФРГ. Меры по выходу из экономического кризиса.</w:t>
            </w:r>
          </w:p>
        </w:tc>
      </w:tr>
      <w:tr w:rsidR="00821DA3" w:rsidRPr="00821DA3" w:rsidTr="00821DA3"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Тема </w:t>
            </w:r>
            <w:r w:rsidRPr="00821DA3">
              <w:rPr>
                <w:color w:val="000000"/>
                <w:sz w:val="26"/>
                <w:szCs w:val="26"/>
                <w:lang w:val="en-US"/>
              </w:rPr>
              <w:t>II</w:t>
            </w:r>
            <w:r w:rsidRPr="00821DA3">
              <w:rPr>
                <w:color w:val="000000"/>
                <w:sz w:val="26"/>
                <w:szCs w:val="26"/>
              </w:rPr>
              <w:t>.4. Система образования в ФРГ.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spacing w:before="120"/>
              <w:ind w:firstLine="720"/>
              <w:rPr>
                <w:b/>
                <w:i/>
                <w:color w:val="000000"/>
                <w:sz w:val="26"/>
                <w:szCs w:val="26"/>
              </w:rPr>
            </w:pPr>
            <w:r w:rsidRPr="00821DA3">
              <w:rPr>
                <w:sz w:val="26"/>
                <w:szCs w:val="26"/>
              </w:rPr>
              <w:t xml:space="preserve">Система дошкольного,  среднего, профессионального и высшего образования в ФРГ. Типология учебных заведений. Реформа среднего и высшего образования. </w:t>
            </w:r>
            <w:r w:rsidRPr="00821DA3">
              <w:rPr>
                <w:sz w:val="26"/>
                <w:szCs w:val="26"/>
                <w:lang w:val="de-DE"/>
              </w:rPr>
              <w:t>DAAD</w:t>
            </w:r>
            <w:r w:rsidRPr="00821DA3">
              <w:rPr>
                <w:sz w:val="26"/>
                <w:szCs w:val="26"/>
              </w:rPr>
              <w:t xml:space="preserve"> и </w:t>
            </w:r>
            <w:r w:rsidRPr="00821DA3">
              <w:rPr>
                <w:sz w:val="26"/>
                <w:szCs w:val="26"/>
                <w:lang w:val="de-DE"/>
              </w:rPr>
              <w:t>Goethe</w:t>
            </w:r>
            <w:r w:rsidRPr="00821DA3">
              <w:rPr>
                <w:sz w:val="26"/>
                <w:szCs w:val="26"/>
              </w:rPr>
              <w:t>-</w:t>
            </w:r>
            <w:r w:rsidRPr="00821DA3">
              <w:rPr>
                <w:sz w:val="26"/>
                <w:szCs w:val="26"/>
                <w:lang w:val="de-DE"/>
              </w:rPr>
              <w:t>Institut</w:t>
            </w:r>
            <w:r w:rsidRPr="00821DA3">
              <w:rPr>
                <w:sz w:val="26"/>
                <w:szCs w:val="26"/>
              </w:rPr>
              <w:t>. Международные образовательные программы.</w:t>
            </w:r>
          </w:p>
        </w:tc>
      </w:tr>
      <w:tr w:rsidR="00821DA3" w:rsidRPr="00821DA3" w:rsidTr="00821DA3"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Тема </w:t>
            </w:r>
            <w:r w:rsidRPr="00821DA3">
              <w:rPr>
                <w:color w:val="000000"/>
                <w:sz w:val="26"/>
                <w:szCs w:val="26"/>
                <w:lang w:val="en-US"/>
              </w:rPr>
              <w:t>II</w:t>
            </w:r>
            <w:r w:rsidRPr="00821DA3">
              <w:rPr>
                <w:color w:val="000000"/>
                <w:sz w:val="26"/>
                <w:szCs w:val="26"/>
              </w:rPr>
              <w:t>.5. Культура ФРГ.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spacing w:before="120"/>
              <w:ind w:firstLine="720"/>
              <w:rPr>
                <w:b/>
                <w:i/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Литература. Театр. Музыка. Кинематограф. </w:t>
            </w:r>
          </w:p>
        </w:tc>
      </w:tr>
      <w:tr w:rsidR="00821DA3" w:rsidRPr="00821DA3" w:rsidTr="00821DA3"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>Тема II.6. Федеральные земли.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spacing w:before="120"/>
              <w:ind w:firstLine="720"/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>Географическое положение. Столица. Органы власти. Представительство в бундесрате. Города. Экономика. Наука и культура. Достопримечательности.</w:t>
            </w:r>
          </w:p>
        </w:tc>
      </w:tr>
      <w:tr w:rsidR="00821DA3" w:rsidRPr="00821DA3" w:rsidTr="00821DA3"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>Тема II.7. Средства массовой информации ФРГ.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spacing w:before="120"/>
              <w:ind w:firstLine="720"/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Конституционные основы свободы средств массовой информации. Информационные агентства. Пресса: региональные и </w:t>
            </w:r>
            <w:proofErr w:type="spellStart"/>
            <w:r w:rsidRPr="00821DA3">
              <w:rPr>
                <w:color w:val="000000"/>
                <w:sz w:val="26"/>
                <w:szCs w:val="26"/>
              </w:rPr>
              <w:t>надрегиональные</w:t>
            </w:r>
            <w:proofErr w:type="spellEnd"/>
            <w:r w:rsidRPr="00821DA3">
              <w:rPr>
                <w:color w:val="000000"/>
                <w:sz w:val="26"/>
                <w:szCs w:val="26"/>
              </w:rPr>
              <w:t xml:space="preserve"> ежедневные и еженедельные газеты, иллюстрированные и информационно-аналитические журналы, специализированные отраслевые издания, «бульварная» пресса. Электронные средства массовой информации: радио и телевидение. Государственные и негосударственные </w:t>
            </w:r>
            <w:proofErr w:type="gramStart"/>
            <w:r w:rsidRPr="00821DA3">
              <w:rPr>
                <w:color w:val="000000"/>
                <w:sz w:val="26"/>
                <w:szCs w:val="26"/>
              </w:rPr>
              <w:lastRenderedPageBreak/>
              <w:t>теле</w:t>
            </w:r>
            <w:proofErr w:type="gramEnd"/>
            <w:r w:rsidRPr="00821DA3">
              <w:rPr>
                <w:color w:val="000000"/>
                <w:sz w:val="26"/>
                <w:szCs w:val="26"/>
              </w:rPr>
              <w:t>- и радиоканалы. Спутниковое телевидение. Интернет.</w:t>
            </w:r>
          </w:p>
        </w:tc>
      </w:tr>
      <w:tr w:rsidR="00821DA3" w:rsidRPr="00821DA3" w:rsidTr="00821DA3"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>Тема II.8. Праздники и традиции Германии.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spacing w:before="120"/>
              <w:ind w:firstLine="720"/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 xml:space="preserve">Государственные праздники. Рождество. Пасха. Троица. </w:t>
            </w:r>
            <w:proofErr w:type="spellStart"/>
            <w:r w:rsidRPr="00821DA3">
              <w:rPr>
                <w:color w:val="000000"/>
                <w:sz w:val="26"/>
                <w:szCs w:val="26"/>
              </w:rPr>
              <w:t>Кирмес</w:t>
            </w:r>
            <w:proofErr w:type="spellEnd"/>
            <w:r w:rsidRPr="00821DA3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821DA3">
              <w:rPr>
                <w:color w:val="000000"/>
                <w:sz w:val="26"/>
                <w:szCs w:val="26"/>
              </w:rPr>
              <w:t>Октоберфест</w:t>
            </w:r>
            <w:proofErr w:type="spellEnd"/>
            <w:r w:rsidRPr="00821DA3">
              <w:rPr>
                <w:color w:val="000000"/>
                <w:sz w:val="26"/>
                <w:szCs w:val="26"/>
              </w:rPr>
              <w:t>. Городские и другие праздники местного значения.</w:t>
            </w:r>
          </w:p>
        </w:tc>
      </w:tr>
      <w:tr w:rsidR="00821DA3" w:rsidRPr="00821DA3" w:rsidTr="00821DA3"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>Тема II.9. Германия туристическая.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A3" w:rsidRPr="00821DA3" w:rsidRDefault="00821DA3" w:rsidP="009D5169">
            <w:pPr>
              <w:spacing w:before="120"/>
              <w:ind w:firstLine="720"/>
              <w:rPr>
                <w:color w:val="000000"/>
                <w:sz w:val="26"/>
                <w:szCs w:val="26"/>
              </w:rPr>
            </w:pPr>
            <w:r w:rsidRPr="00821DA3">
              <w:rPr>
                <w:color w:val="000000"/>
                <w:sz w:val="26"/>
                <w:szCs w:val="26"/>
              </w:rPr>
              <w:t>Эк</w:t>
            </w:r>
            <w:proofErr w:type="gramStart"/>
            <w:r w:rsidRPr="00821DA3">
              <w:rPr>
                <w:color w:val="000000"/>
                <w:sz w:val="26"/>
                <w:szCs w:val="26"/>
              </w:rPr>
              <w:t>о-</w:t>
            </w:r>
            <w:proofErr w:type="gramEnd"/>
            <w:r w:rsidRPr="00821DA3">
              <w:rPr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821DA3">
              <w:rPr>
                <w:color w:val="000000"/>
                <w:sz w:val="26"/>
                <w:szCs w:val="26"/>
              </w:rPr>
              <w:t>агротуризм</w:t>
            </w:r>
            <w:proofErr w:type="spellEnd"/>
            <w:r w:rsidRPr="00821DA3">
              <w:rPr>
                <w:color w:val="000000"/>
                <w:sz w:val="26"/>
                <w:szCs w:val="26"/>
              </w:rPr>
              <w:t>. Водные маршруты. Памятники природы. Экскурсионный туризм. Города-музеи. Музеи, галереи и выставки. Фестивали. Замки и дворцы. Садово-парковое искусство. Памятники культового зодчества. Тематические маршруты («Германия литературная» и т. п.). Курорты и здравницы.</w:t>
            </w:r>
          </w:p>
        </w:tc>
      </w:tr>
    </w:tbl>
    <w:p w:rsidR="008349B1" w:rsidRDefault="008349B1"/>
    <w:sectPr w:rsidR="008349B1" w:rsidSect="00821DA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1DA3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6985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6FEE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0C90"/>
    <w:rsid w:val="00141B98"/>
    <w:rsid w:val="00141FCF"/>
    <w:rsid w:val="00143DD3"/>
    <w:rsid w:val="00144CD3"/>
    <w:rsid w:val="00146C49"/>
    <w:rsid w:val="00147744"/>
    <w:rsid w:val="0015099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4892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50BD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53FB"/>
    <w:rsid w:val="00406ACD"/>
    <w:rsid w:val="00407A87"/>
    <w:rsid w:val="00413956"/>
    <w:rsid w:val="0041490D"/>
    <w:rsid w:val="00415912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193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15C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0A99"/>
    <w:rsid w:val="00771184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B6E0C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1DA3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06C2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09D0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12D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54D7F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DF33F5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57C30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B504B-0AA0-4C14-967E-3B057667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1459</Words>
  <Characters>8319</Characters>
  <Application>Microsoft Office Word</Application>
  <DocSecurity>0</DocSecurity>
  <Lines>69</Lines>
  <Paragraphs>19</Paragraphs>
  <ScaleCrop>false</ScaleCrop>
  <Company>Филологический факультет БГУ</Company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2011-04-13T10:23:00Z</dcterms:created>
  <dcterms:modified xsi:type="dcterms:W3CDTF">2011-04-13T10:32:00Z</dcterms:modified>
</cp:coreProperties>
</file>